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1B" w:rsidRPr="0063621B" w:rsidRDefault="0063621B" w:rsidP="0063621B">
      <w:pPr>
        <w:jc w:val="center"/>
        <w:rPr>
          <w:b/>
          <w:sz w:val="28"/>
          <w:u w:val="single"/>
        </w:rPr>
      </w:pPr>
      <w:r w:rsidRPr="0063621B">
        <w:rPr>
          <w:b/>
          <w:sz w:val="28"/>
          <w:u w:val="single"/>
        </w:rPr>
        <w:t>Kinderhandball – Knowhow für zukünftige Trainerinnen und Trainer</w:t>
      </w:r>
    </w:p>
    <w:p w:rsidR="0063621B" w:rsidRPr="0063621B" w:rsidRDefault="0063621B" w:rsidP="0063621B">
      <w:pPr>
        <w:rPr>
          <w:sz w:val="24"/>
        </w:rPr>
      </w:pPr>
      <w:r w:rsidRPr="0063621B">
        <w:rPr>
          <w:sz w:val="24"/>
        </w:rPr>
        <w:t>Zielgruppe</w:t>
      </w:r>
      <w:r w:rsidRPr="0063621B">
        <w:rPr>
          <w:sz w:val="24"/>
        </w:rPr>
        <w:t xml:space="preserve"> :</w:t>
      </w:r>
    </w:p>
    <w:p w:rsidR="0063621B" w:rsidRPr="0063621B" w:rsidRDefault="0063621B" w:rsidP="0063621B">
      <w:pPr>
        <w:rPr>
          <w:sz w:val="24"/>
        </w:rPr>
      </w:pPr>
      <w:r w:rsidRPr="0063621B">
        <w:rPr>
          <w:sz w:val="24"/>
        </w:rPr>
        <w:t>-Personen ohne Erfahrung im Traineramt</w:t>
      </w:r>
    </w:p>
    <w:p w:rsidR="0063621B" w:rsidRPr="0063621B" w:rsidRDefault="0063621B" w:rsidP="0063621B">
      <w:pPr>
        <w:rPr>
          <w:sz w:val="24"/>
        </w:rPr>
      </w:pPr>
      <w:r w:rsidRPr="0063621B">
        <w:rPr>
          <w:sz w:val="24"/>
        </w:rPr>
        <w:t>-Handballer/innen oder Handballinteressierte, die sich für die Ausübung eines Traineramts im Kinderhandball interessieren</w:t>
      </w:r>
    </w:p>
    <w:p w:rsidR="0063621B" w:rsidRDefault="0063621B" w:rsidP="0063621B">
      <w:pPr>
        <w:jc w:val="center"/>
      </w:pPr>
    </w:p>
    <w:p w:rsidR="0063621B" w:rsidRPr="0063621B" w:rsidRDefault="0063621B" w:rsidP="0063621B">
      <w:pPr>
        <w:jc w:val="center"/>
        <w:rPr>
          <w:b/>
          <w:sz w:val="28"/>
        </w:rPr>
      </w:pPr>
      <w:bookmarkStart w:id="0" w:name="_GoBack"/>
      <w:r w:rsidRPr="0063621B">
        <w:rPr>
          <w:b/>
          <w:sz w:val="28"/>
        </w:rPr>
        <w:t>Programm</w:t>
      </w:r>
    </w:p>
    <w:bookmarkEnd w:id="0"/>
    <w:p w:rsidR="0063621B" w:rsidRDefault="0063621B" w:rsidP="0063621B">
      <w:pPr>
        <w:jc w:val="center"/>
      </w:pPr>
    </w:p>
    <w:p w:rsidR="00493015" w:rsidRDefault="0063621B" w:rsidP="0063621B">
      <w:pPr>
        <w:jc w:val="center"/>
      </w:pPr>
      <w:r w:rsidRPr="0063621B">
        <w:drawing>
          <wp:inline distT="0" distB="0" distL="0" distR="0">
            <wp:extent cx="4143375" cy="43053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30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1B"/>
    <w:rsid w:val="00493015"/>
    <w:rsid w:val="0063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0EE3"/>
  <w15:chartTrackingRefBased/>
  <w15:docId w15:val="{C641633E-0DD0-4855-9B39-733C7A43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PfHV</dc:creator>
  <cp:keywords/>
  <dc:description/>
  <cp:lastModifiedBy>PfHV</cp:lastModifiedBy>
  <cp:revision>1</cp:revision>
  <dcterms:created xsi:type="dcterms:W3CDTF">2021-02-24T10:23:00Z</dcterms:created>
  <dcterms:modified xsi:type="dcterms:W3CDTF">2021-02-24T10:26:00Z</dcterms:modified>
</cp:coreProperties>
</file>